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F6" w:rsidRPr="00394122" w:rsidRDefault="00A365F6">
      <w:pPr>
        <w:rPr>
          <w:sz w:val="28"/>
          <w:szCs w:val="28"/>
        </w:rPr>
      </w:pPr>
    </w:p>
    <w:p w:rsidR="00A365F6" w:rsidRPr="00394122" w:rsidRDefault="00A365F6" w:rsidP="00A365F6">
      <w:pPr>
        <w:jc w:val="center"/>
        <w:rPr>
          <w:b/>
          <w:sz w:val="28"/>
          <w:szCs w:val="28"/>
        </w:rPr>
      </w:pPr>
      <w:r w:rsidRPr="00394122">
        <w:rPr>
          <w:b/>
          <w:sz w:val="28"/>
          <w:szCs w:val="28"/>
        </w:rPr>
        <w:t>OBRAZLOŽENJE</w:t>
      </w:r>
    </w:p>
    <w:p w:rsidR="00A365F6" w:rsidRPr="00A365F6" w:rsidRDefault="00D917D7" w:rsidP="00A365F6">
      <w:pPr>
        <w:jc w:val="center"/>
        <w:rPr>
          <w:b/>
        </w:rPr>
      </w:pPr>
      <w:r>
        <w:rPr>
          <w:b/>
        </w:rPr>
        <w:t>p</w:t>
      </w:r>
      <w:r w:rsidR="00A365F6" w:rsidRPr="00A365F6">
        <w:rPr>
          <w:b/>
        </w:rPr>
        <w:t>rijedloga Odluke o uvjetima i načinu držanja kućnih ljubimaca i načinu postupanja s napuštenim</w:t>
      </w:r>
      <w:r w:rsidR="00937B1F">
        <w:rPr>
          <w:b/>
        </w:rPr>
        <w:t xml:space="preserve"> i</w:t>
      </w:r>
      <w:bookmarkStart w:id="0" w:name="_GoBack"/>
      <w:bookmarkEnd w:id="0"/>
      <w:r w:rsidR="00A365F6" w:rsidRPr="00A365F6">
        <w:rPr>
          <w:b/>
        </w:rPr>
        <w:t xml:space="preserve"> izgubljenim životinjama </w:t>
      </w:r>
      <w:r w:rsidR="00394122">
        <w:rPr>
          <w:b/>
        </w:rPr>
        <w:t xml:space="preserve">  i divljim životinjama na području Grada Delnica</w:t>
      </w:r>
    </w:p>
    <w:p w:rsidR="00A365F6" w:rsidRDefault="00A365F6" w:rsidP="00A365F6">
      <w:pPr>
        <w:jc w:val="both"/>
      </w:pPr>
      <w:r>
        <w:t>PRAVNI TEMELJ</w:t>
      </w:r>
    </w:p>
    <w:p w:rsidR="00A365F6" w:rsidRDefault="00A365F6" w:rsidP="00A365F6">
      <w:pPr>
        <w:jc w:val="both"/>
      </w:pPr>
      <w:r>
        <w:t>Pravni temelj za donošenje Odluka o uvjetima i načinu držanja kućnih ljubimaca i načinu postupanja s napuštenim i izgubljenim životinjama i divljim životinjama je članak 49. stavak 4., članak 51. stavak 5. i članak 62. stavak 5. Zakona o zaštiti životinja (Narodne novine 102/17) kojim je propisano da uvjete i način držanja kućnih ljubimaca, način kontrole njihova razmnožavanja, uvjete i način držanja vezanih pasa te način postupanja s napuštenim i izgubljenim životinjama propisuju nadležna tijela općina ili gradova.</w:t>
      </w:r>
    </w:p>
    <w:p w:rsidR="00A365F6" w:rsidRDefault="00A365F6" w:rsidP="00A365F6">
      <w:pPr>
        <w:jc w:val="both"/>
      </w:pPr>
      <w:r>
        <w:t>OCJENA STANJA I OSNOVNA PITANJA KOJA SE UREĐUJU ODLUKOM</w:t>
      </w:r>
    </w:p>
    <w:p w:rsidR="00213300" w:rsidRDefault="00A365F6" w:rsidP="00A365F6">
      <w:pPr>
        <w:jc w:val="both"/>
      </w:pPr>
      <w:r>
        <w:t>Odlukom o uvjetima i načinu držanja kućnih ljubimaca i načinu postupanja s napuštenim i izgubljenim životinjama i divljim životinjama na području Grada Delnica (u daljnjem tekstu: Grad) propisani su uvjeti i način držanja kućnih ljubimaca, način kontrole njihovog razmnožavanja</w:t>
      </w:r>
      <w:r w:rsidR="00413F8E">
        <w:t xml:space="preserve"> uz uvođenje obvezne trajne sterilizacije</w:t>
      </w:r>
      <w:r>
        <w:t xml:space="preserve">, uvjeti i način držanja vezanih pasa, te način postupanja sa napuštenim i izgubljenim životinjama na području Grada (u daljnjem tekstu: Odluka). Ovim prijedlogom Odluka se usklađuje s odredbama Zakona o zaštiti životinja (Narodne novine 120/17) u dijelu koji se odnosi na nekontrolirano razmnožavanje i zbrinjavanje mladunčadi, ograničavanje slobodnog kretanja pasa </w:t>
      </w:r>
      <w:r w:rsidR="00413F8E">
        <w:t>na javnim površinama</w:t>
      </w:r>
      <w:r w:rsidR="00D917D7">
        <w:t xml:space="preserve"> kao i nadzor nad provođenjem O</w:t>
      </w:r>
      <w:r>
        <w:t xml:space="preserve">dluke. Zbog osiguravanja provođenja programa udruge za zaštitu životinja, koja ima za cilj redovno hranjenje, cijepljenje, te kastraciju mačaka, kako bi se humano preveniralo stvaranje neželjenog potomstva istih, a time i kontrolirao broj životinja na javnim površinama udruga za zaštitu životinja može na javnim površinama postavljati hranilišta za mačke na temelju odobrenja kojeg daje Gradonačelnik uz prethodno mišljenje jedinstvenog upravnog odjela i mjesnog odbora na čijem području se hranilište želi postaviti, a način, izgled i uvjeti postavljanja hranilišta propisat će se Odlukom koju donosi Gradonačelnik. Također se  propisuje da nadzor nad provedbom odluke provodi komunalni redar Grada, osim ako je zakonom ili posebnim propisima određeno postupanje veterinarskog odnosno stočarskog inspektora, a u slučaju kada komunalni redar nije ovlašten postupati, o saznanjima koja ima, obavijestit će nadležnu inspekciju i druga ovlaštena tijela. </w:t>
      </w:r>
    </w:p>
    <w:p w:rsidR="00213300" w:rsidRDefault="00A365F6" w:rsidP="00A365F6">
      <w:pPr>
        <w:jc w:val="both"/>
      </w:pPr>
      <w:r>
        <w:t>III. SREDSTVA POTREBNA ZA PROVOĐENJE ODLUKE</w:t>
      </w:r>
    </w:p>
    <w:p w:rsidR="00213300" w:rsidRDefault="00A365F6" w:rsidP="00A365F6">
      <w:pPr>
        <w:jc w:val="both"/>
      </w:pPr>
      <w:r>
        <w:t>U Proračunu Grada  za 201</w:t>
      </w:r>
      <w:r w:rsidR="00213300">
        <w:t>8</w:t>
      </w:r>
      <w:r>
        <w:t>. osigura</w:t>
      </w:r>
      <w:r w:rsidR="00413F8E">
        <w:t>na su</w:t>
      </w:r>
      <w:r>
        <w:t xml:space="preserve"> sre</w:t>
      </w:r>
      <w:r w:rsidR="00213300">
        <w:t>dstva za provođenje predložene Odluke u svrhu nabave čitača mikročipova, tiskanja letaka i plakata u svrhu edukacije i promoviranja obvezne sterilizacije kao jedinu učinkovitu kontrolu razmnožavanja pasa i mačaka.</w:t>
      </w:r>
    </w:p>
    <w:p w:rsidR="00213300" w:rsidRDefault="00A365F6" w:rsidP="00A365F6">
      <w:pPr>
        <w:jc w:val="both"/>
      </w:pPr>
      <w:r>
        <w:t xml:space="preserve"> IV. OBRAZLOŽENJE ODREDABA PRIJEDLOGA ODLUKE </w:t>
      </w:r>
    </w:p>
    <w:p w:rsidR="00213300" w:rsidRDefault="00213300" w:rsidP="00A365F6">
      <w:pPr>
        <w:jc w:val="both"/>
      </w:pPr>
      <w:r>
        <w:t xml:space="preserve">Odlukom se </w:t>
      </w:r>
      <w:r w:rsidR="00A365F6">
        <w:t xml:space="preserve">propisuje da posjednici moraju </w:t>
      </w:r>
      <w:r w:rsidR="00252641">
        <w:t>brinuti o dobrobiti</w:t>
      </w:r>
      <w:r w:rsidR="00A365F6">
        <w:t xml:space="preserve"> kućnih ljubimaca, a u </w:t>
      </w:r>
      <w:r w:rsidR="00252641">
        <w:t xml:space="preserve">svrhu sprječavanja nekontroliranog razmnožavanja provesti postupak trajne sterilizacije kućnih ljubimaca. </w:t>
      </w:r>
      <w:r w:rsidR="00A365F6">
        <w:t>Propisuje se da se pas ne smije držati na način da je trajno vezan ili trajno smješten u ograđenom prostoru za pse. Nadalje se propisuje da se psa smije vezati samo ako ne postoji mogućnost smještan</w:t>
      </w:r>
      <w:r w:rsidR="00252641">
        <w:t xml:space="preserve">ja u ograđeni prostor za pse, </w:t>
      </w:r>
      <w:r>
        <w:t xml:space="preserve"> na dužinu</w:t>
      </w:r>
      <w:r w:rsidR="00252641">
        <w:t xml:space="preserve"> lanca </w:t>
      </w:r>
      <w:r>
        <w:t>kraću od 5</w:t>
      </w:r>
      <w:r w:rsidR="00A365F6">
        <w:t xml:space="preserve"> m</w:t>
      </w:r>
      <w:r>
        <w:t>.</w:t>
      </w:r>
      <w:r w:rsidR="00A365F6">
        <w:t xml:space="preserve">  Pas ne smije biti smješten u ograđeni prostor koji je manji od</w:t>
      </w:r>
      <w:r w:rsidR="00D917D7">
        <w:t xml:space="preserve"> minimalne površine utvrđene u P</w:t>
      </w:r>
      <w:r w:rsidR="00A365F6">
        <w:t xml:space="preserve">rilogu 2., koji je sastavni dio odluke i koji je objavljen uz </w:t>
      </w:r>
      <w:r w:rsidR="00A365F6">
        <w:lastRenderedPageBreak/>
        <w:t xml:space="preserve">Odluku. </w:t>
      </w:r>
      <w:r>
        <w:t>P</w:t>
      </w:r>
      <w:r w:rsidR="00A365F6">
        <w:t xml:space="preserve">as </w:t>
      </w:r>
      <w:r>
        <w:t xml:space="preserve">se </w:t>
      </w:r>
      <w:r w:rsidR="00A365F6">
        <w:t>mora držati u dvorištu, vrtu odnosno drugom ograđenom prostoru na način koji će spriječiti psa da izađe na javne površine bez povodca i nadzora.</w:t>
      </w:r>
    </w:p>
    <w:p w:rsidR="00213300" w:rsidRDefault="00A365F6" w:rsidP="00A365F6">
      <w:pPr>
        <w:jc w:val="both"/>
      </w:pPr>
      <w:r>
        <w:t xml:space="preserve">Propisuje se da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 Ako udruga za zaštitu životinja kojoj je odobreno postavljanje hranilišta ne održava higijenu i čistoću javne površine na kojoj se nalazi hranilište, odnosno ako </w:t>
      </w:r>
      <w:r w:rsidR="00213300">
        <w:t>se ne s</w:t>
      </w:r>
      <w:r w:rsidR="002871A8">
        <w:t xml:space="preserve">krbi o mačkama, komunalni redar </w:t>
      </w:r>
      <w:r>
        <w:t xml:space="preserve">će ukloniti hranilište na trošak te udruge temeljem obavijesti </w:t>
      </w:r>
      <w:r w:rsidR="00213300">
        <w:t xml:space="preserve">jedinstvenog upravnog odjela Grada. </w:t>
      </w:r>
    </w:p>
    <w:p w:rsidR="00213300" w:rsidRDefault="00213300" w:rsidP="00A365F6">
      <w:pPr>
        <w:jc w:val="both"/>
      </w:pPr>
      <w:r>
        <w:t>Propisuje se</w:t>
      </w:r>
      <w:r w:rsidR="00A365F6">
        <w:t xml:space="preserve"> postupanje s divljim životinjama i zaštićenim divljim vrstama koje se zateknu na javnim površinama, pri čemu će se postupati sukladno propisima o zaštiti životinja, zaštiti prirode, veterinarstvu i lovstvu. </w:t>
      </w:r>
    </w:p>
    <w:p w:rsidR="00A365F6" w:rsidRDefault="00213300" w:rsidP="00A365F6">
      <w:pPr>
        <w:jc w:val="both"/>
      </w:pPr>
      <w:r>
        <w:t>N</w:t>
      </w:r>
      <w:r w:rsidR="005B7A1D">
        <w:t>adzor nad provedbom ove O</w:t>
      </w:r>
      <w:r w:rsidR="00A365F6">
        <w:t>dluke provodi komunaln</w:t>
      </w:r>
      <w:r>
        <w:t>i</w:t>
      </w:r>
      <w:r w:rsidR="00A365F6">
        <w:t xml:space="preserve"> redar Grada, osim ako je zakonom ili posebnim propisima određeno postupanje veterinarskog odnosno stočarskog inspektora. Ujedno se propisuje da će u slučaju kada komunalni redar nije ovlašten postupati, obavijestit</w:t>
      </w:r>
      <w:r w:rsidR="005B7A1D">
        <w:t>i</w:t>
      </w:r>
      <w:r w:rsidR="00A365F6">
        <w:t xml:space="preserve"> nadležnu inspekciju i druga ovlaštena tijela o saznanjima koja ima, a koja bi predstavljala povod za primjenu propisa o veterinarstvu, zaštiti životinja, posebice njihovih kaznenih odredbi i odredbi koje se odnose na zaštitu zdravlja ljudi i životinja. </w:t>
      </w:r>
      <w:r w:rsidR="005B7A1D">
        <w:t>P</w:t>
      </w:r>
      <w:r w:rsidR="00A365F6">
        <w:t xml:space="preserve">ropisuju </w:t>
      </w:r>
      <w:r w:rsidR="005B7A1D">
        <w:t xml:space="preserve"> se također </w:t>
      </w:r>
      <w:r w:rsidR="00A365F6">
        <w:t xml:space="preserve">iznosi novčanih kazni </w:t>
      </w:r>
      <w:r w:rsidR="005B7A1D">
        <w:t>za prekršaje propisane predmetnom O</w:t>
      </w:r>
      <w:r w:rsidR="00A365F6">
        <w:t>dlukom</w:t>
      </w:r>
      <w:r w:rsidR="005B7A1D">
        <w:t>.</w:t>
      </w:r>
      <w:r w:rsidR="00A365F6">
        <w:t xml:space="preserve"> </w:t>
      </w:r>
    </w:p>
    <w:sectPr w:rsidR="00A3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F6"/>
    <w:rsid w:val="00213300"/>
    <w:rsid w:val="00252641"/>
    <w:rsid w:val="002871A8"/>
    <w:rsid w:val="00394122"/>
    <w:rsid w:val="00413F8E"/>
    <w:rsid w:val="005B7A1D"/>
    <w:rsid w:val="00937B1F"/>
    <w:rsid w:val="00A365F6"/>
    <w:rsid w:val="00C277A9"/>
    <w:rsid w:val="00D917D7"/>
    <w:rsid w:val="00F446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5A69-1CD5-4CE5-811B-AE4F7E4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403A-B57E-40B1-AF30-7C02120C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747</Words>
  <Characters>4258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6</cp:revision>
  <dcterms:created xsi:type="dcterms:W3CDTF">2018-03-27T10:21:00Z</dcterms:created>
  <dcterms:modified xsi:type="dcterms:W3CDTF">2018-04-03T06:50:00Z</dcterms:modified>
</cp:coreProperties>
</file>